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3DB" w:rsidRPr="00196D1B" w:rsidP="006413DB" w14:paraId="39535322" w14:textId="77777777">
      <w:pPr>
        <w:pStyle w:val="Header"/>
        <w:rPr>
          <w:sz w:val="20"/>
          <w:szCs w:val="20"/>
        </w:rPr>
      </w:pPr>
      <w:r w:rsidRPr="00196D1B">
        <w:rPr>
          <w:sz w:val="20"/>
          <w:szCs w:val="20"/>
        </w:rPr>
        <w:t>УИД 86MS00</w:t>
      </w:r>
      <w:r>
        <w:rPr>
          <w:sz w:val="20"/>
          <w:szCs w:val="20"/>
        </w:rPr>
        <w:t>24</w:t>
      </w:r>
      <w:r w:rsidRPr="00196D1B">
        <w:rPr>
          <w:sz w:val="20"/>
          <w:szCs w:val="20"/>
        </w:rPr>
        <w:t>-01-202</w:t>
      </w:r>
      <w:r w:rsidR="00256392">
        <w:rPr>
          <w:sz w:val="20"/>
          <w:szCs w:val="20"/>
        </w:rPr>
        <w:t>5</w:t>
      </w:r>
      <w:r w:rsidRPr="00196D1B">
        <w:rPr>
          <w:sz w:val="20"/>
          <w:szCs w:val="20"/>
        </w:rPr>
        <w:t>-00</w:t>
      </w:r>
      <w:r w:rsidR="00DC341C">
        <w:rPr>
          <w:sz w:val="20"/>
          <w:szCs w:val="20"/>
        </w:rPr>
        <w:t>8812</w:t>
      </w:r>
      <w:r w:rsidRPr="00196D1B">
        <w:rPr>
          <w:sz w:val="20"/>
          <w:szCs w:val="20"/>
        </w:rPr>
        <w:t>-</w:t>
      </w:r>
      <w:r w:rsidR="00DC341C">
        <w:rPr>
          <w:sz w:val="20"/>
          <w:szCs w:val="20"/>
        </w:rPr>
        <w:t>44</w:t>
      </w:r>
    </w:p>
    <w:p w:rsidR="006413DB" w:rsidP="006413DB" w14:paraId="4CA9166B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</w:p>
    <w:p w:rsidR="006413DB" w:rsidRPr="00C15D51" w:rsidP="006413DB" w14:paraId="0DCDE343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  <w:r w:rsidRPr="00C15D51">
        <w:rPr>
          <w:b/>
          <w:sz w:val="28"/>
          <w:szCs w:val="28"/>
        </w:rPr>
        <w:t>ПОСТАНОВЛЕНИЕ №</w:t>
      </w:r>
      <w:r>
        <w:rPr>
          <w:b/>
          <w:sz w:val="28"/>
          <w:szCs w:val="28"/>
        </w:rPr>
        <w:t xml:space="preserve"> </w:t>
      </w:r>
      <w:r w:rsidRPr="00DC341C">
        <w:rPr>
          <w:b/>
          <w:color w:val="FF0000"/>
          <w:sz w:val="28"/>
          <w:szCs w:val="28"/>
        </w:rPr>
        <w:t>05-</w:t>
      </w:r>
      <w:r w:rsidR="002A6557">
        <w:rPr>
          <w:b/>
          <w:color w:val="FF0000"/>
          <w:sz w:val="28"/>
          <w:szCs w:val="28"/>
        </w:rPr>
        <w:t>0012</w:t>
      </w:r>
      <w:r w:rsidRPr="00DC341C">
        <w:rPr>
          <w:b/>
          <w:color w:val="FF0000"/>
          <w:sz w:val="28"/>
          <w:szCs w:val="28"/>
        </w:rPr>
        <w:t>-2401/202</w:t>
      </w:r>
      <w:r w:rsidR="002A6557">
        <w:rPr>
          <w:b/>
          <w:color w:val="FF0000"/>
          <w:sz w:val="28"/>
          <w:szCs w:val="28"/>
        </w:rPr>
        <w:t>6</w:t>
      </w:r>
    </w:p>
    <w:p w:rsidR="006413DB" w:rsidRPr="00C15D51" w:rsidP="006413DB" w14:paraId="2E943365" w14:textId="77777777">
      <w:pPr>
        <w:ind w:firstLine="709"/>
        <w:jc w:val="center"/>
        <w:rPr>
          <w:b/>
          <w:sz w:val="28"/>
          <w:szCs w:val="28"/>
        </w:rPr>
      </w:pPr>
      <w:r w:rsidRPr="00C15D51">
        <w:rPr>
          <w:b/>
          <w:sz w:val="28"/>
          <w:szCs w:val="28"/>
        </w:rPr>
        <w:t>о назначении административного наказания</w:t>
      </w:r>
    </w:p>
    <w:p w:rsidR="006413DB" w:rsidP="006413DB" w14:paraId="06846A0F" w14:textId="77777777">
      <w:pPr>
        <w:jc w:val="both"/>
        <w:rPr>
          <w:rFonts w:eastAsia="MS Mincho"/>
          <w:sz w:val="28"/>
          <w:szCs w:val="28"/>
        </w:rPr>
      </w:pPr>
    </w:p>
    <w:p w:rsidR="006413DB" w:rsidRPr="005C1991" w:rsidP="006413DB" w14:paraId="20E5760D" w14:textId="77777777">
      <w:pPr>
        <w:jc w:val="both"/>
        <w:rPr>
          <w:rFonts w:eastAsia="MS Mincho"/>
          <w:sz w:val="16"/>
          <w:szCs w:val="16"/>
        </w:rPr>
      </w:pPr>
      <w:r>
        <w:rPr>
          <w:rFonts w:eastAsia="MS Mincho"/>
          <w:sz w:val="28"/>
          <w:szCs w:val="28"/>
        </w:rPr>
        <w:t>14</w:t>
      </w:r>
      <w:r>
        <w:rPr>
          <w:rFonts w:eastAsia="MS Mincho"/>
          <w:sz w:val="28"/>
          <w:szCs w:val="28"/>
        </w:rPr>
        <w:t xml:space="preserve"> </w:t>
      </w:r>
      <w:r w:rsidR="003E5BB3">
        <w:rPr>
          <w:rFonts w:eastAsia="MS Mincho"/>
          <w:sz w:val="28"/>
          <w:szCs w:val="28"/>
        </w:rPr>
        <w:t>я</w:t>
      </w:r>
      <w:r>
        <w:rPr>
          <w:rFonts w:eastAsia="MS Mincho"/>
          <w:sz w:val="28"/>
          <w:szCs w:val="28"/>
        </w:rPr>
        <w:t>нваря</w:t>
      </w:r>
      <w:r>
        <w:rPr>
          <w:rFonts w:eastAsia="MS Mincho"/>
          <w:sz w:val="28"/>
          <w:szCs w:val="28"/>
        </w:rPr>
        <w:t xml:space="preserve"> 202</w:t>
      </w:r>
      <w:r>
        <w:rPr>
          <w:rFonts w:eastAsia="MS Mincho"/>
          <w:sz w:val="28"/>
          <w:szCs w:val="28"/>
        </w:rPr>
        <w:t>6</w:t>
      </w:r>
      <w:r w:rsidRPr="00B16325">
        <w:rPr>
          <w:rFonts w:eastAsia="MS Mincho"/>
          <w:sz w:val="28"/>
          <w:szCs w:val="28"/>
        </w:rPr>
        <w:t xml:space="preserve"> г</w:t>
      </w:r>
      <w:r>
        <w:rPr>
          <w:rFonts w:eastAsia="MS Mincho"/>
          <w:sz w:val="28"/>
          <w:szCs w:val="28"/>
        </w:rPr>
        <w:t xml:space="preserve">ода </w:t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  <w:t xml:space="preserve">   </w:t>
      </w:r>
      <w:r>
        <w:rPr>
          <w:rFonts w:eastAsia="MS Mincho"/>
          <w:sz w:val="28"/>
          <w:szCs w:val="28"/>
        </w:rPr>
        <w:t xml:space="preserve">                 </w:t>
      </w:r>
      <w:r w:rsidR="00256392">
        <w:rPr>
          <w:rFonts w:eastAsia="MS Mincho"/>
          <w:sz w:val="28"/>
          <w:szCs w:val="28"/>
        </w:rPr>
        <w:t xml:space="preserve">                </w:t>
      </w:r>
      <w:r>
        <w:rPr>
          <w:rFonts w:eastAsia="MS Mincho"/>
          <w:sz w:val="28"/>
          <w:szCs w:val="28"/>
        </w:rPr>
        <w:t xml:space="preserve"> </w:t>
      </w:r>
      <w:r w:rsidRPr="00B16325">
        <w:rPr>
          <w:rFonts w:eastAsia="MS Mincho"/>
          <w:sz w:val="28"/>
          <w:szCs w:val="28"/>
        </w:rPr>
        <w:t>г.</w:t>
      </w:r>
      <w:r>
        <w:rPr>
          <w:rFonts w:eastAsia="MS Mincho"/>
          <w:sz w:val="28"/>
          <w:szCs w:val="28"/>
        </w:rPr>
        <w:t xml:space="preserve"> </w:t>
      </w:r>
      <w:r w:rsidRPr="00B16325">
        <w:rPr>
          <w:rFonts w:eastAsia="MS Mincho"/>
          <w:sz w:val="28"/>
          <w:szCs w:val="28"/>
        </w:rPr>
        <w:t xml:space="preserve">Пыть-Ях   </w:t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5C1991">
        <w:rPr>
          <w:rFonts w:eastAsia="MS Mincho"/>
          <w:sz w:val="16"/>
          <w:szCs w:val="16"/>
        </w:rPr>
        <w:tab/>
      </w:r>
      <w:r w:rsidRPr="005C1991">
        <w:rPr>
          <w:rFonts w:eastAsia="MS Mincho"/>
          <w:sz w:val="16"/>
          <w:szCs w:val="16"/>
        </w:rPr>
        <w:tab/>
      </w:r>
      <w:r w:rsidRPr="005C1991">
        <w:rPr>
          <w:rFonts w:eastAsia="MS Mincho"/>
          <w:sz w:val="16"/>
          <w:szCs w:val="16"/>
        </w:rPr>
        <w:tab/>
      </w:r>
      <w:r w:rsidRPr="005C1991">
        <w:rPr>
          <w:rFonts w:eastAsia="MS Mincho"/>
          <w:sz w:val="16"/>
          <w:szCs w:val="16"/>
        </w:rPr>
        <w:tab/>
      </w:r>
    </w:p>
    <w:p w:rsidR="006413DB" w:rsidP="006413DB" w14:paraId="1DEE97D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962E0">
        <w:rPr>
          <w:rFonts w:eastAsia="MS Mincho"/>
          <w:sz w:val="28"/>
          <w:szCs w:val="28"/>
        </w:rPr>
        <w:t xml:space="preserve">Мировой судья судебного участка № 1 </w:t>
      </w:r>
      <w:r w:rsidRPr="009962E0">
        <w:rPr>
          <w:rFonts w:eastAsia="MS Mincho"/>
          <w:sz w:val="28"/>
          <w:szCs w:val="28"/>
        </w:rPr>
        <w:t>Пыть-Яхского</w:t>
      </w:r>
      <w:r w:rsidRPr="009962E0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</w:t>
      </w:r>
      <w:r>
        <w:rPr>
          <w:rFonts w:eastAsia="MS Mincho"/>
          <w:sz w:val="28"/>
          <w:szCs w:val="28"/>
        </w:rPr>
        <w:t xml:space="preserve">лена </w:t>
      </w:r>
      <w:r w:rsidRPr="009962E0">
        <w:rPr>
          <w:rFonts w:eastAsia="MS Mincho"/>
          <w:sz w:val="28"/>
          <w:szCs w:val="28"/>
        </w:rPr>
        <w:t>И</w:t>
      </w:r>
      <w:r>
        <w:rPr>
          <w:rFonts w:eastAsia="MS Mincho"/>
          <w:sz w:val="28"/>
          <w:szCs w:val="28"/>
        </w:rPr>
        <w:t>горевна</w:t>
      </w:r>
      <w:r w:rsidRPr="009962E0">
        <w:rPr>
          <w:rFonts w:eastAsia="MS Mincho"/>
          <w:sz w:val="28"/>
          <w:szCs w:val="28"/>
        </w:rPr>
        <w:t xml:space="preserve">, находящийся по адресу: 628380, ХМАО-Югра, г. Пыть-Ях, 2 </w:t>
      </w:r>
      <w:r w:rsidRPr="009962E0">
        <w:rPr>
          <w:rFonts w:eastAsia="MS Mincho"/>
          <w:sz w:val="28"/>
          <w:szCs w:val="28"/>
        </w:rPr>
        <w:t>мкр</w:t>
      </w:r>
      <w:r w:rsidRPr="009962E0">
        <w:rPr>
          <w:rFonts w:eastAsia="MS Mincho"/>
          <w:sz w:val="28"/>
          <w:szCs w:val="28"/>
        </w:rPr>
        <w:t xml:space="preserve">., д. 4, </w:t>
      </w:r>
    </w:p>
    <w:p w:rsidR="006413DB" w:rsidRPr="009962E0" w:rsidP="006413DB" w14:paraId="6543885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962E0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ст. </w:t>
      </w:r>
      <w:r>
        <w:rPr>
          <w:rFonts w:eastAsia="MS Mincho"/>
          <w:sz w:val="28"/>
          <w:szCs w:val="28"/>
        </w:rPr>
        <w:t>15</w:t>
      </w:r>
      <w:r w:rsidRPr="009962E0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5</w:t>
      </w:r>
      <w:r w:rsidRPr="009962E0">
        <w:rPr>
          <w:rFonts w:eastAsia="MS Mincho"/>
          <w:sz w:val="28"/>
          <w:szCs w:val="28"/>
        </w:rPr>
        <w:t xml:space="preserve"> Кодекса Российской Федерации об административных правонарушениях в отношении </w:t>
      </w:r>
    </w:p>
    <w:p w:rsidR="00130FD1" w:rsidP="003E5BB3" w14:paraId="6AD15F45" w14:textId="6D9929C5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6413DB">
        <w:rPr>
          <w:rFonts w:ascii="Times New Roman" w:eastAsia="MS Mincho" w:hAnsi="Times New Roman"/>
          <w:sz w:val="28"/>
          <w:szCs w:val="28"/>
        </w:rPr>
        <w:t>должностного лица – директора О</w:t>
      </w:r>
      <w:r w:rsidR="00A40511">
        <w:rPr>
          <w:rFonts w:ascii="Times New Roman" w:eastAsia="MS Mincho" w:hAnsi="Times New Roman"/>
          <w:sz w:val="28"/>
          <w:szCs w:val="28"/>
        </w:rPr>
        <w:t>бщества с ограниченной ответственностью</w:t>
      </w:r>
      <w:r w:rsidRPr="006413DB">
        <w:rPr>
          <w:rFonts w:ascii="Times New Roman" w:eastAsia="MS Mincho" w:hAnsi="Times New Roman"/>
          <w:sz w:val="28"/>
          <w:szCs w:val="28"/>
        </w:rPr>
        <w:t xml:space="preserve"> «</w:t>
      </w:r>
      <w:r w:rsidR="00A40511">
        <w:rPr>
          <w:rFonts w:ascii="Times New Roman" w:eastAsia="MS Mincho" w:hAnsi="Times New Roman"/>
          <w:sz w:val="28"/>
          <w:szCs w:val="28"/>
        </w:rPr>
        <w:t>Заман</w:t>
      </w:r>
      <w:r w:rsidRPr="006413DB">
        <w:rPr>
          <w:rFonts w:ascii="Times New Roman" w:eastAsia="MS Mincho" w:hAnsi="Times New Roman"/>
          <w:sz w:val="28"/>
          <w:szCs w:val="28"/>
        </w:rPr>
        <w:t xml:space="preserve">» </w:t>
      </w:r>
      <w:r w:rsidR="00A40511">
        <w:rPr>
          <w:rFonts w:ascii="Times New Roman" w:eastAsia="MS Mincho" w:hAnsi="Times New Roman"/>
          <w:sz w:val="28"/>
          <w:szCs w:val="28"/>
        </w:rPr>
        <w:t xml:space="preserve">Керимова Сарвара </w:t>
      </w:r>
      <w:r w:rsidR="00A40511">
        <w:rPr>
          <w:rFonts w:ascii="Times New Roman" w:eastAsia="MS Mincho" w:hAnsi="Times New Roman"/>
          <w:sz w:val="28"/>
          <w:szCs w:val="28"/>
        </w:rPr>
        <w:t>Сархан</w:t>
      </w:r>
      <w:r w:rsidR="00A40511">
        <w:rPr>
          <w:rFonts w:ascii="Times New Roman" w:eastAsia="MS Mincho" w:hAnsi="Times New Roman"/>
          <w:sz w:val="28"/>
          <w:szCs w:val="28"/>
        </w:rPr>
        <w:t xml:space="preserve"> </w:t>
      </w:r>
      <w:r w:rsidR="00A40511">
        <w:rPr>
          <w:rFonts w:ascii="Times New Roman" w:eastAsia="MS Mincho" w:hAnsi="Times New Roman"/>
          <w:sz w:val="28"/>
          <w:szCs w:val="28"/>
        </w:rPr>
        <w:t>оглы</w:t>
      </w:r>
      <w:r w:rsidRPr="006413DB">
        <w:rPr>
          <w:rFonts w:ascii="Times New Roman" w:eastAsia="MS Mincho" w:hAnsi="Times New Roman"/>
          <w:sz w:val="28"/>
          <w:szCs w:val="28"/>
        </w:rPr>
        <w:t xml:space="preserve">, </w:t>
      </w:r>
      <w:r w:rsidR="00CE3081">
        <w:rPr>
          <w:rFonts w:ascii="Times New Roman" w:eastAsia="MS Mincho" w:hAnsi="Times New Roman"/>
          <w:sz w:val="28"/>
          <w:szCs w:val="28"/>
        </w:rPr>
        <w:t>---</w:t>
      </w:r>
    </w:p>
    <w:p w:rsidR="00392D99" w:rsidRPr="00130FD1" w:rsidP="00130FD1" w14:paraId="7D40BDB8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b/>
          <w:sz w:val="28"/>
          <w:szCs w:val="28"/>
        </w:rPr>
        <w:t xml:space="preserve">   </w:t>
      </w:r>
      <w:r w:rsidRPr="00130FD1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392D99" w:rsidRPr="00392D99" w:rsidP="00392D99" w14:paraId="37BB2C29" w14:textId="77777777">
      <w:pPr>
        <w:pStyle w:val="PlainText"/>
        <w:ind w:left="2832"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7F33F2" w:rsidP="001660D0" w14:paraId="229A0586" w14:textId="58B4333B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---</w:t>
      </w:r>
      <w:r w:rsidR="00DC341C">
        <w:rPr>
          <w:rFonts w:eastAsia="MS Mincho"/>
          <w:sz w:val="28"/>
          <w:szCs w:val="28"/>
        </w:rPr>
        <w:t xml:space="preserve"> года</w:t>
      </w:r>
      <w:r w:rsidRPr="007F33F2">
        <w:rPr>
          <w:rFonts w:eastAsia="MS Mincho"/>
          <w:sz w:val="28"/>
          <w:szCs w:val="28"/>
        </w:rPr>
        <w:t xml:space="preserve"> по адресу: ХМАО-Югра, </w:t>
      </w:r>
      <w:r>
        <w:rPr>
          <w:rFonts w:eastAsia="MS Mincho"/>
          <w:sz w:val="28"/>
          <w:szCs w:val="28"/>
        </w:rPr>
        <w:t>---</w:t>
      </w:r>
      <w:r w:rsidRPr="007F33F2">
        <w:rPr>
          <w:rFonts w:eastAsia="MS Mincho"/>
          <w:sz w:val="28"/>
          <w:szCs w:val="28"/>
        </w:rPr>
        <w:t xml:space="preserve"> </w:t>
      </w:r>
      <w:r w:rsidRPr="006413DB" w:rsidR="006413DB">
        <w:rPr>
          <w:rFonts w:eastAsia="MS Mincho"/>
          <w:sz w:val="28"/>
          <w:szCs w:val="28"/>
        </w:rPr>
        <w:t>директор ООО «</w:t>
      </w:r>
      <w:r w:rsidR="00A40511">
        <w:rPr>
          <w:rFonts w:eastAsia="MS Mincho"/>
          <w:sz w:val="28"/>
          <w:szCs w:val="28"/>
        </w:rPr>
        <w:t>Заман</w:t>
      </w:r>
      <w:r w:rsidRPr="006413DB" w:rsidR="006413DB">
        <w:rPr>
          <w:rFonts w:eastAsia="MS Mincho"/>
          <w:sz w:val="28"/>
          <w:szCs w:val="28"/>
        </w:rPr>
        <w:t xml:space="preserve">» </w:t>
      </w:r>
      <w:r w:rsidR="00A40511">
        <w:rPr>
          <w:rFonts w:eastAsia="MS Mincho"/>
          <w:sz w:val="28"/>
          <w:szCs w:val="28"/>
        </w:rPr>
        <w:t xml:space="preserve">Керимов </w:t>
      </w:r>
      <w:r w:rsidR="00A40511">
        <w:rPr>
          <w:rFonts w:eastAsia="MS Mincho"/>
          <w:sz w:val="28"/>
          <w:szCs w:val="28"/>
        </w:rPr>
        <w:t>С.С.о</w:t>
      </w:r>
      <w:r w:rsidR="00A40511">
        <w:rPr>
          <w:rFonts w:eastAsia="MS Mincho"/>
          <w:sz w:val="28"/>
          <w:szCs w:val="28"/>
        </w:rPr>
        <w:t>.</w:t>
      </w:r>
      <w:r w:rsidRPr="007F33F2">
        <w:rPr>
          <w:rFonts w:eastAsia="MS Mincho"/>
          <w:sz w:val="28"/>
          <w:szCs w:val="28"/>
        </w:rPr>
        <w:t>, в нарушение п. 7 ст. 431 Налогового кодекса Российской Федерации</w:t>
      </w:r>
      <w:r>
        <w:rPr>
          <w:rFonts w:eastAsia="MS Mincho"/>
          <w:sz w:val="28"/>
          <w:szCs w:val="28"/>
        </w:rPr>
        <w:t xml:space="preserve"> </w:t>
      </w:r>
      <w:r w:rsidRPr="007F33F2">
        <w:rPr>
          <w:rFonts w:eastAsia="MS Mincho"/>
          <w:sz w:val="28"/>
          <w:szCs w:val="28"/>
        </w:rPr>
        <w:t xml:space="preserve">расчет по страховым взносам за </w:t>
      </w:r>
      <w:r w:rsidR="00DC341C">
        <w:rPr>
          <w:rFonts w:eastAsia="MS Mincho"/>
          <w:sz w:val="28"/>
          <w:szCs w:val="28"/>
        </w:rPr>
        <w:t>9</w:t>
      </w:r>
      <w:r w:rsidRPr="007F33F2">
        <w:rPr>
          <w:rFonts w:eastAsia="MS Mincho"/>
          <w:sz w:val="28"/>
          <w:szCs w:val="28"/>
        </w:rPr>
        <w:t xml:space="preserve"> месяц</w:t>
      </w:r>
      <w:r w:rsidR="00DC341C">
        <w:rPr>
          <w:rFonts w:eastAsia="MS Mincho"/>
          <w:sz w:val="28"/>
          <w:szCs w:val="28"/>
        </w:rPr>
        <w:t>ев</w:t>
      </w:r>
      <w:r w:rsidR="00A40511">
        <w:rPr>
          <w:rFonts w:eastAsia="MS Mincho"/>
          <w:sz w:val="28"/>
          <w:szCs w:val="28"/>
        </w:rPr>
        <w:t>, квартальный</w:t>
      </w:r>
      <w:r w:rsidRPr="007F33F2">
        <w:rPr>
          <w:rFonts w:eastAsia="MS Mincho"/>
          <w:sz w:val="28"/>
          <w:szCs w:val="28"/>
        </w:rPr>
        <w:t xml:space="preserve"> 202</w:t>
      </w:r>
      <w:r w:rsidR="003E5BB3">
        <w:rPr>
          <w:rFonts w:eastAsia="MS Mincho"/>
          <w:sz w:val="28"/>
          <w:szCs w:val="28"/>
        </w:rPr>
        <w:t>5</w:t>
      </w:r>
      <w:r w:rsidRPr="007F33F2">
        <w:rPr>
          <w:rFonts w:eastAsia="MS Mincho"/>
          <w:sz w:val="28"/>
          <w:szCs w:val="28"/>
        </w:rPr>
        <w:t xml:space="preserve"> года, который следовало представить в Межрайонную ИФНС России №</w:t>
      </w:r>
      <w:r w:rsidR="00364A52">
        <w:rPr>
          <w:rFonts w:eastAsia="MS Mincho"/>
          <w:sz w:val="28"/>
          <w:szCs w:val="28"/>
        </w:rPr>
        <w:t xml:space="preserve"> 7</w:t>
      </w:r>
      <w:r w:rsidRPr="007F33F2">
        <w:rPr>
          <w:rFonts w:eastAsia="MS Mincho"/>
          <w:sz w:val="28"/>
          <w:szCs w:val="28"/>
        </w:rPr>
        <w:t xml:space="preserve"> по Ханты-Мансийскому автономному округу – Югре не позднее </w:t>
      </w:r>
      <w:r>
        <w:rPr>
          <w:rFonts w:eastAsia="MS Mincho"/>
          <w:sz w:val="28"/>
          <w:szCs w:val="28"/>
        </w:rPr>
        <w:t>-</w:t>
      </w:r>
      <w:r w:rsidR="00364A52">
        <w:rPr>
          <w:rFonts w:eastAsia="MS Mincho"/>
          <w:sz w:val="28"/>
          <w:szCs w:val="28"/>
        </w:rPr>
        <w:t>, представил в</w:t>
      </w:r>
      <w:r w:rsidRPr="007F33F2">
        <w:rPr>
          <w:rFonts w:eastAsia="MS Mincho"/>
          <w:sz w:val="28"/>
          <w:szCs w:val="28"/>
        </w:rPr>
        <w:t xml:space="preserve"> указанный налоговой орган </w:t>
      </w:r>
      <w:r>
        <w:rPr>
          <w:rFonts w:eastAsia="MS Mincho"/>
          <w:sz w:val="28"/>
          <w:szCs w:val="28"/>
        </w:rPr>
        <w:t>---</w:t>
      </w:r>
      <w:r w:rsidRPr="007F33F2">
        <w:rPr>
          <w:rFonts w:eastAsia="MS Mincho"/>
          <w:sz w:val="28"/>
          <w:szCs w:val="28"/>
        </w:rPr>
        <w:t xml:space="preserve"> то есть совершил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1660D0" w:rsidRPr="00F9334B" w:rsidP="001660D0" w14:paraId="09D2BD5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F9334B">
        <w:rPr>
          <w:rFonts w:eastAsia="MS Mincho"/>
          <w:sz w:val="28"/>
          <w:szCs w:val="28"/>
        </w:rPr>
        <w:t xml:space="preserve"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и </w:t>
      </w:r>
      <w:r>
        <w:rPr>
          <w:rFonts w:eastAsia="MS Mincho"/>
          <w:sz w:val="28"/>
          <w:szCs w:val="28"/>
        </w:rPr>
        <w:t>работы</w:t>
      </w:r>
      <w:r w:rsidRPr="00F9334B">
        <w:rPr>
          <w:rFonts w:eastAsia="MS Mincho"/>
          <w:sz w:val="28"/>
          <w:szCs w:val="28"/>
        </w:rPr>
        <w:t xml:space="preserve">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</w:t>
      </w:r>
      <w:r w:rsidRPr="00F9334B">
        <w:rPr>
          <w:sz w:val="28"/>
          <w:szCs w:val="28"/>
        </w:rPr>
        <w:t xml:space="preserve">Постановления Пленума Верховного Суда РФ от 24 марта 2005 г. № 5 </w:t>
      </w:r>
      <w:r>
        <w:rPr>
          <w:sz w:val="28"/>
          <w:szCs w:val="28"/>
        </w:rPr>
        <w:t>«</w:t>
      </w:r>
      <w:r w:rsidRPr="00F9334B">
        <w:rPr>
          <w:sz w:val="28"/>
          <w:szCs w:val="28"/>
        </w:rPr>
        <w:t>О некоторых вопросах, возникающих у судов при применении Кодекса Российской Федерации об административных правонарушениях</w:t>
      </w:r>
      <w:r>
        <w:rPr>
          <w:sz w:val="28"/>
          <w:szCs w:val="28"/>
        </w:rPr>
        <w:t>»</w:t>
      </w:r>
      <w:r w:rsidRPr="00F9334B">
        <w:rPr>
          <w:sz w:val="28"/>
          <w:szCs w:val="28"/>
        </w:rPr>
        <w:t>, мировой судья</w:t>
      </w:r>
      <w:r w:rsidRPr="00F9334B">
        <w:rPr>
          <w:rFonts w:eastAsia="MS Mincho"/>
          <w:sz w:val="28"/>
          <w:szCs w:val="28"/>
        </w:rPr>
        <w:t xml:space="preserve"> полагает возможным рассмотреть дело в его отсутствие. </w:t>
      </w:r>
    </w:p>
    <w:p w:rsidR="00364A52" w:rsidRPr="00364A52" w:rsidP="00364A52" w14:paraId="74B6C6BC" w14:textId="77777777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>Исследовав представленные материалы дела, мировой судья приходит к следующему.</w:t>
      </w:r>
    </w:p>
    <w:p w:rsidR="00364A52" w:rsidRPr="00364A52" w:rsidP="00364A52" w14:paraId="22F31E79" w14:textId="77777777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364A52" w:rsidRPr="00364A52" w:rsidP="00364A52" w14:paraId="63E4CB51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>В соответствии с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364A52" w:rsidRPr="00364A52" w:rsidP="00C93BB9" w14:paraId="5B58C794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 xml:space="preserve">Согласно п. 7 ст. 431 Налогового кодекса Российской Федерации </w:t>
      </w:r>
      <w:r w:rsidR="00C93BB9">
        <w:rPr>
          <w:rFonts w:eastAsia="Calibri"/>
          <w:sz w:val="28"/>
          <w:szCs w:val="28"/>
          <w:lang w:eastAsia="en-US"/>
        </w:rPr>
        <w:t>п</w:t>
      </w:r>
      <w:r w:rsidRPr="00C93BB9" w:rsidR="00C93BB9">
        <w:rPr>
          <w:rFonts w:eastAsia="Calibri"/>
          <w:sz w:val="28"/>
          <w:szCs w:val="28"/>
          <w:lang w:eastAsia="en-US"/>
        </w:rPr>
        <w:t xml:space="preserve">лательщики, указанные в подпункте 1 пункта 1 статьи 419 настоящего </w:t>
      </w:r>
      <w:r w:rsidRPr="00C93BB9" w:rsidR="00C93BB9">
        <w:rPr>
          <w:rFonts w:eastAsia="Calibri"/>
          <w:sz w:val="28"/>
          <w:szCs w:val="28"/>
          <w:lang w:eastAsia="en-US"/>
        </w:rPr>
        <w:t>Кодекса 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</w:t>
      </w:r>
      <w:r w:rsidR="00C93BB9">
        <w:rPr>
          <w:rFonts w:eastAsia="Calibri"/>
          <w:sz w:val="28"/>
          <w:szCs w:val="28"/>
          <w:lang w:eastAsia="en-US"/>
        </w:rPr>
        <w:t xml:space="preserve"> </w:t>
      </w:r>
      <w:r w:rsidRPr="00C93BB9" w:rsidR="00C93BB9">
        <w:rPr>
          <w:rFonts w:eastAsia="Calibri"/>
          <w:sz w:val="28"/>
          <w:szCs w:val="28"/>
          <w:lang w:eastAsia="en-US"/>
        </w:rPr>
        <w:t>расчет по страховым взносам - не позднее 25-го числа месяца, следующего за расчетным (отчетным) периодом</w:t>
      </w:r>
      <w:r w:rsidRPr="00364A52">
        <w:rPr>
          <w:rFonts w:eastAsia="Calibri"/>
          <w:sz w:val="28"/>
          <w:szCs w:val="28"/>
          <w:lang w:eastAsia="en-US"/>
        </w:rPr>
        <w:t xml:space="preserve">. </w:t>
      </w:r>
    </w:p>
    <w:p w:rsidR="00364A52" w:rsidRPr="00364A52" w:rsidP="00364A52" w14:paraId="77ED5AD8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>Пунктом 2 статьи 423 Налогового кодекса Российской Федерации о</w:t>
      </w:r>
      <w:r w:rsidRPr="00364A52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тчетными периодами признаются первый квартал, полугодие, девять месяцев календарного года</w:t>
      </w:r>
      <w:r w:rsidRPr="00364A52">
        <w:rPr>
          <w:rFonts w:eastAsia="Calibri"/>
          <w:sz w:val="28"/>
          <w:szCs w:val="28"/>
          <w:lang w:eastAsia="en-US"/>
        </w:rPr>
        <w:t xml:space="preserve">. </w:t>
      </w:r>
    </w:p>
    <w:p w:rsidR="00364A52" w:rsidRPr="00364A52" w:rsidP="00364A52" w14:paraId="67C307C1" w14:textId="4133A85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 xml:space="preserve">Таким образом, расчет по страховым взносам за </w:t>
      </w:r>
      <w:r w:rsidR="00DC341C">
        <w:rPr>
          <w:rFonts w:eastAsia="Calibri"/>
          <w:sz w:val="28"/>
          <w:szCs w:val="28"/>
          <w:lang w:eastAsia="en-US"/>
        </w:rPr>
        <w:t>9</w:t>
      </w:r>
      <w:r w:rsidRPr="00364A52">
        <w:rPr>
          <w:rFonts w:eastAsia="Calibri"/>
          <w:sz w:val="28"/>
          <w:szCs w:val="28"/>
          <w:lang w:eastAsia="en-US"/>
        </w:rPr>
        <w:t xml:space="preserve"> </w:t>
      </w:r>
      <w:r w:rsidRPr="00364A52">
        <w:rPr>
          <w:sz w:val="28"/>
          <w:szCs w:val="28"/>
        </w:rPr>
        <w:t>месяц</w:t>
      </w:r>
      <w:r w:rsidR="00DC341C">
        <w:rPr>
          <w:sz w:val="28"/>
          <w:szCs w:val="28"/>
        </w:rPr>
        <w:t>ев</w:t>
      </w:r>
      <w:r w:rsidR="00256392">
        <w:rPr>
          <w:sz w:val="28"/>
          <w:szCs w:val="28"/>
        </w:rPr>
        <w:t>, квартальный</w:t>
      </w:r>
      <w:r w:rsidRPr="00364A52">
        <w:rPr>
          <w:sz w:val="28"/>
          <w:szCs w:val="28"/>
        </w:rPr>
        <w:t xml:space="preserve"> 202</w:t>
      </w:r>
      <w:r w:rsidR="003E5BB3">
        <w:rPr>
          <w:sz w:val="28"/>
          <w:szCs w:val="28"/>
        </w:rPr>
        <w:t>5</w:t>
      </w:r>
      <w:r w:rsidRPr="00364A52">
        <w:rPr>
          <w:sz w:val="28"/>
          <w:szCs w:val="28"/>
        </w:rPr>
        <w:t xml:space="preserve"> года</w:t>
      </w:r>
      <w:r w:rsidRPr="00364A52">
        <w:rPr>
          <w:rFonts w:eastAsia="Calibri"/>
          <w:sz w:val="28"/>
          <w:szCs w:val="28"/>
          <w:lang w:eastAsia="en-US"/>
        </w:rPr>
        <w:t xml:space="preserve"> следовало представить не позднее </w:t>
      </w:r>
      <w:r w:rsidR="00CE3081">
        <w:rPr>
          <w:rFonts w:eastAsia="Calibri"/>
          <w:sz w:val="28"/>
          <w:szCs w:val="28"/>
          <w:lang w:eastAsia="en-US"/>
        </w:rPr>
        <w:t>---</w:t>
      </w:r>
      <w:r w:rsidRPr="00364A52">
        <w:rPr>
          <w:rFonts w:eastAsia="Calibri"/>
          <w:sz w:val="28"/>
          <w:szCs w:val="28"/>
          <w:lang w:eastAsia="en-US"/>
        </w:rPr>
        <w:t xml:space="preserve"> </w:t>
      </w:r>
    </w:p>
    <w:p w:rsidR="00364A52" w:rsidRPr="00364A52" w:rsidP="00364A52" w14:paraId="400D578C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Pr="006413DB" w:rsidR="006413DB">
        <w:rPr>
          <w:rFonts w:eastAsia="Calibri"/>
          <w:sz w:val="28"/>
          <w:szCs w:val="28"/>
          <w:lang w:eastAsia="en-US"/>
        </w:rPr>
        <w:t>директор</w:t>
      </w:r>
      <w:r w:rsidR="006413DB">
        <w:rPr>
          <w:rFonts w:eastAsia="Calibri"/>
          <w:sz w:val="28"/>
          <w:szCs w:val="28"/>
          <w:lang w:eastAsia="en-US"/>
        </w:rPr>
        <w:t>а</w:t>
      </w:r>
      <w:r w:rsidRPr="006413DB" w:rsidR="006413DB">
        <w:rPr>
          <w:rFonts w:eastAsia="Calibri"/>
          <w:sz w:val="28"/>
          <w:szCs w:val="28"/>
          <w:lang w:eastAsia="en-US"/>
        </w:rPr>
        <w:t xml:space="preserve"> </w:t>
      </w:r>
      <w:r w:rsidRPr="00C93BB9" w:rsidR="00C93BB9">
        <w:rPr>
          <w:rFonts w:eastAsia="Calibri"/>
          <w:sz w:val="28"/>
          <w:szCs w:val="28"/>
          <w:lang w:eastAsia="en-US"/>
        </w:rPr>
        <w:t>ООО «Заман» Керимов</w:t>
      </w:r>
      <w:r w:rsidR="00C93BB9">
        <w:rPr>
          <w:rFonts w:eastAsia="Calibri"/>
          <w:sz w:val="28"/>
          <w:szCs w:val="28"/>
          <w:lang w:eastAsia="en-US"/>
        </w:rPr>
        <w:t>а</w:t>
      </w:r>
      <w:r w:rsidRPr="00C93BB9" w:rsidR="00C93BB9">
        <w:rPr>
          <w:rFonts w:eastAsia="Calibri"/>
          <w:sz w:val="28"/>
          <w:szCs w:val="28"/>
          <w:lang w:eastAsia="en-US"/>
        </w:rPr>
        <w:t xml:space="preserve"> </w:t>
      </w:r>
      <w:r w:rsidRPr="00C93BB9" w:rsidR="00C93BB9">
        <w:rPr>
          <w:rFonts w:eastAsia="Calibri"/>
          <w:sz w:val="28"/>
          <w:szCs w:val="28"/>
          <w:lang w:eastAsia="en-US"/>
        </w:rPr>
        <w:t>С.С.о</w:t>
      </w:r>
      <w:r w:rsidRPr="006413DB" w:rsidR="006413DB">
        <w:rPr>
          <w:rFonts w:eastAsia="Calibri"/>
          <w:sz w:val="28"/>
          <w:szCs w:val="28"/>
          <w:lang w:eastAsia="en-US"/>
        </w:rPr>
        <w:t>.</w:t>
      </w:r>
      <w:r w:rsidRPr="00364A52">
        <w:rPr>
          <w:rFonts w:eastAsia="Calibri"/>
          <w:sz w:val="28"/>
          <w:szCs w:val="28"/>
          <w:lang w:eastAsia="en-US"/>
        </w:rPr>
        <w:t>, в его совершении подтверждаются совокупностью исследованных в судебном заседании доказательств:</w:t>
      </w:r>
    </w:p>
    <w:p w:rsidR="00364A52" w:rsidRPr="00364A52" w:rsidP="00364A52" w14:paraId="5AE466EE" w14:textId="0914744F">
      <w:pPr>
        <w:ind w:firstLine="709"/>
        <w:jc w:val="both"/>
        <w:rPr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>-</w:t>
      </w:r>
      <w:r w:rsidR="00EE680A">
        <w:rPr>
          <w:rFonts w:eastAsia="Calibri"/>
          <w:sz w:val="28"/>
          <w:szCs w:val="28"/>
          <w:lang w:eastAsia="en-US"/>
        </w:rPr>
        <w:t xml:space="preserve"> </w:t>
      </w:r>
      <w:r w:rsidRPr="00364A52">
        <w:rPr>
          <w:sz w:val="28"/>
          <w:szCs w:val="28"/>
        </w:rPr>
        <w:t>протоколом об административном правонарушении №</w:t>
      </w:r>
      <w:r w:rsidR="006413DB">
        <w:rPr>
          <w:sz w:val="28"/>
          <w:szCs w:val="28"/>
        </w:rPr>
        <w:t> </w:t>
      </w:r>
      <w:r w:rsidR="00CE3081">
        <w:rPr>
          <w:sz w:val="28"/>
          <w:szCs w:val="28"/>
        </w:rPr>
        <w:t>---</w:t>
      </w:r>
      <w:r w:rsidRPr="00364A52">
        <w:rPr>
          <w:sz w:val="28"/>
          <w:szCs w:val="28"/>
        </w:rPr>
        <w:t xml:space="preserve"> от </w:t>
      </w:r>
      <w:r w:rsidR="00CE3081">
        <w:rPr>
          <w:sz w:val="28"/>
          <w:szCs w:val="28"/>
        </w:rPr>
        <w:t>---</w:t>
      </w:r>
      <w:r w:rsidRPr="00364A52">
        <w:rPr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</w:t>
      </w:r>
      <w:r w:rsidRPr="00364A52">
        <w:rPr>
          <w:rFonts w:eastAsia="Calibri"/>
          <w:sz w:val="28"/>
          <w:szCs w:val="28"/>
          <w:lang w:eastAsia="en-US"/>
        </w:rPr>
        <w:t xml:space="preserve"> котором указаны обстоятельства и событие административного правонарушения</w:t>
      </w:r>
      <w:r w:rsidRPr="00364A52">
        <w:rPr>
          <w:sz w:val="28"/>
          <w:szCs w:val="28"/>
          <w:lang w:eastAsia="en-US"/>
        </w:rPr>
        <w:t>;</w:t>
      </w:r>
    </w:p>
    <w:p w:rsidR="00364A52" w:rsidRPr="00364A52" w:rsidP="00364A52" w14:paraId="074DA6D6" w14:textId="6121072D">
      <w:pPr>
        <w:ind w:firstLine="709"/>
        <w:jc w:val="both"/>
        <w:rPr>
          <w:sz w:val="28"/>
          <w:szCs w:val="28"/>
          <w:lang w:eastAsia="en-US"/>
        </w:rPr>
      </w:pPr>
      <w:r w:rsidRPr="00364A52">
        <w:rPr>
          <w:sz w:val="28"/>
          <w:szCs w:val="28"/>
          <w:lang w:eastAsia="en-US"/>
        </w:rPr>
        <w:t>-</w:t>
      </w:r>
      <w:r w:rsidR="00EE680A">
        <w:rPr>
          <w:sz w:val="28"/>
          <w:szCs w:val="28"/>
          <w:lang w:eastAsia="en-US"/>
        </w:rPr>
        <w:t xml:space="preserve"> </w:t>
      </w:r>
      <w:r w:rsidRPr="003E5BB3" w:rsidR="003E5BB3">
        <w:rPr>
          <w:sz w:val="28"/>
          <w:szCs w:val="28"/>
          <w:lang w:eastAsia="en-US"/>
        </w:rPr>
        <w:t xml:space="preserve">копией квитанции о приеме налоговой декларации (расчета) в электронном виде, согласно которой расчет по страховым взносам за </w:t>
      </w:r>
      <w:r w:rsidR="00CE3081">
        <w:rPr>
          <w:sz w:val="28"/>
          <w:szCs w:val="28"/>
          <w:lang w:eastAsia="en-US"/>
        </w:rPr>
        <w:t>---</w:t>
      </w:r>
      <w:r w:rsidRPr="003E5BB3" w:rsidR="003E5BB3">
        <w:rPr>
          <w:sz w:val="28"/>
          <w:szCs w:val="28"/>
          <w:lang w:eastAsia="en-US"/>
        </w:rPr>
        <w:t xml:space="preserve"> года представлен Обществом в налоговый орган </w:t>
      </w:r>
      <w:r w:rsidR="00CE3081">
        <w:rPr>
          <w:sz w:val="28"/>
          <w:szCs w:val="28"/>
          <w:lang w:eastAsia="en-US"/>
        </w:rPr>
        <w:t>--</w:t>
      </w:r>
      <w:r w:rsidRPr="003E5BB3" w:rsidR="003E5BB3">
        <w:rPr>
          <w:sz w:val="28"/>
          <w:szCs w:val="28"/>
          <w:lang w:eastAsia="en-US"/>
        </w:rPr>
        <w:t>, то есть за пределами установленного законом срока</w:t>
      </w:r>
      <w:r w:rsidRPr="00364A52">
        <w:rPr>
          <w:sz w:val="28"/>
          <w:szCs w:val="28"/>
          <w:lang w:eastAsia="en-US"/>
        </w:rPr>
        <w:t>;</w:t>
      </w:r>
    </w:p>
    <w:p w:rsidR="00364A52" w:rsidRPr="00364A52" w:rsidP="00364A52" w14:paraId="49060235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>-</w:t>
      </w:r>
      <w:r w:rsidR="00EE680A">
        <w:rPr>
          <w:rFonts w:eastAsia="Calibri"/>
          <w:sz w:val="28"/>
          <w:szCs w:val="28"/>
          <w:lang w:eastAsia="en-US"/>
        </w:rPr>
        <w:t xml:space="preserve"> </w:t>
      </w:r>
      <w:r w:rsidRPr="00364A52">
        <w:rPr>
          <w:rFonts w:eastAsia="Calibri"/>
          <w:sz w:val="28"/>
          <w:szCs w:val="28"/>
          <w:lang w:eastAsia="en-US"/>
        </w:rPr>
        <w:t>выпиской из Единого государственного реестра юридических лиц, согласно которой лицом, имеющим право действовать без доверенности от имени ООО «</w:t>
      </w:r>
      <w:r w:rsidR="007807A1">
        <w:rPr>
          <w:rFonts w:eastAsia="Calibri"/>
          <w:sz w:val="28"/>
          <w:szCs w:val="28"/>
          <w:lang w:eastAsia="en-US"/>
        </w:rPr>
        <w:t>Заман</w:t>
      </w:r>
      <w:r w:rsidRPr="00364A52">
        <w:rPr>
          <w:rFonts w:eastAsia="Calibri"/>
          <w:sz w:val="28"/>
          <w:szCs w:val="28"/>
          <w:lang w:eastAsia="en-US"/>
        </w:rPr>
        <w:t xml:space="preserve">» является директор </w:t>
      </w:r>
      <w:r w:rsidR="007807A1">
        <w:rPr>
          <w:rFonts w:eastAsia="Calibri"/>
          <w:sz w:val="28"/>
          <w:szCs w:val="28"/>
          <w:lang w:eastAsia="en-US"/>
        </w:rPr>
        <w:t xml:space="preserve">Керимов </w:t>
      </w:r>
      <w:r w:rsidR="007807A1">
        <w:rPr>
          <w:rFonts w:eastAsia="Calibri"/>
          <w:sz w:val="28"/>
          <w:szCs w:val="28"/>
          <w:lang w:eastAsia="en-US"/>
        </w:rPr>
        <w:t>С.С.о</w:t>
      </w:r>
      <w:r w:rsidR="007807A1">
        <w:rPr>
          <w:rFonts w:eastAsia="Calibri"/>
          <w:sz w:val="28"/>
          <w:szCs w:val="28"/>
          <w:lang w:eastAsia="en-US"/>
        </w:rPr>
        <w:t>.</w:t>
      </w:r>
      <w:r w:rsidRPr="00364A52">
        <w:rPr>
          <w:rFonts w:eastAsia="Calibri"/>
          <w:sz w:val="28"/>
          <w:szCs w:val="28"/>
          <w:lang w:eastAsia="en-US"/>
        </w:rPr>
        <w:t xml:space="preserve">, налоговым органом, осуществляющим учет, является Межрайонная инспекция ФНС России № </w:t>
      </w:r>
      <w:r>
        <w:rPr>
          <w:rFonts w:eastAsia="Calibri"/>
          <w:sz w:val="28"/>
          <w:szCs w:val="28"/>
          <w:lang w:eastAsia="en-US"/>
        </w:rPr>
        <w:t>7</w:t>
      </w:r>
      <w:r w:rsidRPr="00364A52">
        <w:rPr>
          <w:rFonts w:eastAsia="Calibri"/>
          <w:sz w:val="28"/>
          <w:szCs w:val="28"/>
          <w:lang w:eastAsia="en-US"/>
        </w:rPr>
        <w:t xml:space="preserve"> по ХМАО – Югре.</w:t>
      </w:r>
    </w:p>
    <w:p w:rsidR="00364A52" w:rsidRPr="00364A52" w:rsidP="00364A52" w14:paraId="068F9A60" w14:textId="77777777">
      <w:pPr>
        <w:ind w:firstLine="709"/>
        <w:jc w:val="both"/>
        <w:rPr>
          <w:sz w:val="28"/>
          <w:szCs w:val="28"/>
        </w:rPr>
      </w:pPr>
      <w:r w:rsidRPr="00364A52">
        <w:rPr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364A52" w:rsidP="00364A52" w14:paraId="4E2216A9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 xml:space="preserve">При таких обстоятельствах, мировой судья находит вину должностного лица – </w:t>
      </w:r>
      <w:r w:rsidRPr="006413DB" w:rsidR="006413DB">
        <w:rPr>
          <w:rFonts w:eastAsia="Calibri"/>
          <w:sz w:val="28"/>
          <w:szCs w:val="28"/>
          <w:lang w:eastAsia="en-US"/>
        </w:rPr>
        <w:t>директора ООО «</w:t>
      </w:r>
      <w:r w:rsidR="007807A1">
        <w:rPr>
          <w:rFonts w:eastAsia="Calibri"/>
          <w:sz w:val="28"/>
          <w:szCs w:val="28"/>
          <w:lang w:eastAsia="en-US"/>
        </w:rPr>
        <w:t>Заман</w:t>
      </w:r>
      <w:r w:rsidRPr="006413DB" w:rsidR="006413DB">
        <w:rPr>
          <w:rFonts w:eastAsia="Calibri"/>
          <w:sz w:val="28"/>
          <w:szCs w:val="28"/>
          <w:lang w:eastAsia="en-US"/>
        </w:rPr>
        <w:t xml:space="preserve">» </w:t>
      </w:r>
      <w:r w:rsidR="007807A1">
        <w:rPr>
          <w:rFonts w:eastAsia="Calibri"/>
          <w:sz w:val="28"/>
          <w:szCs w:val="28"/>
          <w:lang w:eastAsia="en-US"/>
        </w:rPr>
        <w:t xml:space="preserve">Керимова </w:t>
      </w:r>
      <w:r w:rsidR="007807A1">
        <w:rPr>
          <w:rFonts w:eastAsia="Calibri"/>
          <w:sz w:val="28"/>
          <w:szCs w:val="28"/>
          <w:lang w:eastAsia="en-US"/>
        </w:rPr>
        <w:t>С.С.о</w:t>
      </w:r>
      <w:r w:rsidR="007807A1">
        <w:rPr>
          <w:rFonts w:eastAsia="Calibri"/>
          <w:sz w:val="28"/>
          <w:szCs w:val="28"/>
          <w:lang w:eastAsia="en-US"/>
        </w:rPr>
        <w:t>.</w:t>
      </w:r>
      <w:r w:rsidRPr="00364A52">
        <w:rPr>
          <w:rFonts w:eastAsia="Calibri"/>
          <w:sz w:val="28"/>
          <w:szCs w:val="28"/>
          <w:lang w:eastAsia="en-US"/>
        </w:rPr>
        <w:t xml:space="preserve">, установленной, и квалифицирует </w:t>
      </w:r>
      <w:r>
        <w:rPr>
          <w:rFonts w:eastAsia="Calibri"/>
          <w:sz w:val="28"/>
          <w:szCs w:val="28"/>
          <w:lang w:eastAsia="en-US"/>
        </w:rPr>
        <w:t>его</w:t>
      </w:r>
      <w:r w:rsidRPr="00364A52">
        <w:rPr>
          <w:rFonts w:eastAsia="Calibri"/>
          <w:sz w:val="28"/>
          <w:szCs w:val="28"/>
          <w:lang w:eastAsia="en-US"/>
        </w:rPr>
        <w:t xml:space="preserve"> действия по ст. 15.5 Кодекса Российской Федерации об административных правонарушениях – </w:t>
      </w:r>
      <w:r w:rsidR="00256392">
        <w:rPr>
          <w:rFonts w:eastAsia="Calibri"/>
          <w:sz w:val="28"/>
          <w:szCs w:val="28"/>
          <w:lang w:eastAsia="en-US"/>
        </w:rPr>
        <w:t>н</w:t>
      </w:r>
      <w:r w:rsidRPr="00256392" w:rsidR="00256392">
        <w:rPr>
          <w:rFonts w:eastAsia="Calibri"/>
          <w:sz w:val="28"/>
          <w:szCs w:val="28"/>
          <w:lang w:eastAsia="en-US"/>
        </w:rPr>
        <w:t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 w:rsidRPr="00364A52">
        <w:rPr>
          <w:rFonts w:eastAsia="Calibri"/>
          <w:sz w:val="28"/>
          <w:szCs w:val="28"/>
          <w:lang w:eastAsia="en-US"/>
        </w:rPr>
        <w:t>.</w:t>
      </w:r>
    </w:p>
    <w:p w:rsidR="00EE680A" w:rsidRPr="00253F25" w:rsidP="00EE680A" w14:paraId="0CCC3DAB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253F25">
        <w:rPr>
          <w:sz w:val="28"/>
          <w:szCs w:val="28"/>
          <w:lang w:eastAsia="ar-SA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</w:t>
      </w:r>
      <w:r w:rsidRPr="00253F25">
        <w:rPr>
          <w:sz w:val="28"/>
          <w:szCs w:val="28"/>
          <w:lang w:eastAsia="ar-SA"/>
        </w:rPr>
        <w:t>административную ответственность, мировым судьей по делу не установлено.</w:t>
      </w:r>
    </w:p>
    <w:p w:rsidR="00EE680A" w:rsidRPr="00253F25" w:rsidP="00EE680A" w14:paraId="12668EA8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253F25">
        <w:rPr>
          <w:sz w:val="28"/>
          <w:szCs w:val="28"/>
          <w:lang w:eastAsia="ar-SA"/>
        </w:rPr>
        <w:t xml:space="preserve">Учитывая характер и степень общественной опасности совершенного правонарушения, личность </w:t>
      </w:r>
      <w:r w:rsidR="007807A1">
        <w:rPr>
          <w:sz w:val="28"/>
          <w:szCs w:val="28"/>
          <w:lang w:eastAsia="ar-SA"/>
        </w:rPr>
        <w:t xml:space="preserve">Керимова </w:t>
      </w:r>
      <w:r w:rsidR="007807A1">
        <w:rPr>
          <w:sz w:val="28"/>
          <w:szCs w:val="28"/>
          <w:lang w:eastAsia="ar-SA"/>
        </w:rPr>
        <w:t>С.С.о</w:t>
      </w:r>
      <w:r w:rsidR="007807A1">
        <w:rPr>
          <w:sz w:val="28"/>
          <w:szCs w:val="28"/>
          <w:lang w:eastAsia="ar-SA"/>
        </w:rPr>
        <w:t>.</w:t>
      </w:r>
      <w:r w:rsidRPr="00414494">
        <w:rPr>
          <w:sz w:val="28"/>
          <w:szCs w:val="28"/>
          <w:lang w:eastAsia="ar-SA"/>
        </w:rPr>
        <w:t>,</w:t>
      </w:r>
      <w:r w:rsidRPr="00253F25">
        <w:rPr>
          <w:sz w:val="28"/>
          <w:szCs w:val="28"/>
          <w:lang w:eastAsia="ar-SA"/>
        </w:rPr>
        <w:t xml:space="preserve"> е</w:t>
      </w:r>
      <w:r>
        <w:rPr>
          <w:sz w:val="28"/>
          <w:szCs w:val="28"/>
          <w:lang w:eastAsia="ar-SA"/>
        </w:rPr>
        <w:t>го</w:t>
      </w:r>
      <w:r w:rsidRPr="00253F25">
        <w:rPr>
          <w:sz w:val="28"/>
          <w:szCs w:val="28"/>
          <w:lang w:eastAsia="ar-SA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наказания в виде предупреждения. </w:t>
      </w:r>
    </w:p>
    <w:p w:rsidR="00EE680A" w:rsidP="00EE680A" w14:paraId="037B8C17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253F25">
        <w:rPr>
          <w:sz w:val="28"/>
          <w:szCs w:val="28"/>
          <w:lang w:eastAsia="ar-SA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EE680A" w:rsidP="00EE680A" w14:paraId="35BA05A7" w14:textId="77777777">
      <w:pPr>
        <w:widowControl w:val="0"/>
        <w:shd w:val="clear" w:color="auto" w:fill="FFFFFF"/>
        <w:spacing w:line="0" w:lineRule="atLeast"/>
        <w:ind w:firstLine="708"/>
        <w:jc w:val="center"/>
        <w:rPr>
          <w:rFonts w:eastAsia="MS Mincho"/>
          <w:b/>
          <w:sz w:val="28"/>
          <w:szCs w:val="28"/>
        </w:rPr>
      </w:pPr>
    </w:p>
    <w:p w:rsidR="00EE680A" w:rsidRPr="00C325C0" w:rsidP="00EE680A" w14:paraId="3C77B375" w14:textId="77777777">
      <w:pPr>
        <w:widowControl w:val="0"/>
        <w:shd w:val="clear" w:color="auto" w:fill="FFFFFF"/>
        <w:spacing w:line="0" w:lineRule="atLeast"/>
        <w:ind w:firstLine="708"/>
        <w:jc w:val="center"/>
        <w:rPr>
          <w:rFonts w:eastAsia="MS Mincho"/>
          <w:b/>
          <w:sz w:val="28"/>
          <w:szCs w:val="28"/>
        </w:rPr>
      </w:pPr>
      <w:r w:rsidRPr="00C325C0">
        <w:rPr>
          <w:rFonts w:eastAsia="MS Mincho"/>
          <w:b/>
          <w:sz w:val="28"/>
          <w:szCs w:val="28"/>
        </w:rPr>
        <w:t>ПОСТАНОВИЛ:</w:t>
      </w:r>
    </w:p>
    <w:p w:rsidR="00EE680A" w:rsidRPr="0031084A" w:rsidP="00EE680A" w14:paraId="572C5689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EE680A" w:rsidP="00EE680A" w14:paraId="5B00A71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1084A">
        <w:rPr>
          <w:rFonts w:eastAsia="MS Mincho"/>
          <w:sz w:val="28"/>
          <w:szCs w:val="28"/>
        </w:rPr>
        <w:t xml:space="preserve">Признать должностное лицо – </w:t>
      </w:r>
      <w:r w:rsidRPr="00EE680A">
        <w:rPr>
          <w:rFonts w:eastAsia="MS Mincho"/>
          <w:sz w:val="28"/>
          <w:szCs w:val="28"/>
        </w:rPr>
        <w:t xml:space="preserve">директора </w:t>
      </w:r>
      <w:r w:rsidRPr="007807A1" w:rsidR="007807A1">
        <w:rPr>
          <w:rFonts w:eastAsia="MS Mincho"/>
          <w:sz w:val="28"/>
          <w:szCs w:val="28"/>
        </w:rPr>
        <w:t xml:space="preserve">Общества с ограниченной ответственностью «Заман» Керимова Сарвара </w:t>
      </w:r>
      <w:r w:rsidRPr="007807A1" w:rsidR="007807A1">
        <w:rPr>
          <w:rFonts w:eastAsia="MS Mincho"/>
          <w:sz w:val="28"/>
          <w:szCs w:val="28"/>
        </w:rPr>
        <w:t>Сархан</w:t>
      </w:r>
      <w:r w:rsidRPr="007807A1" w:rsidR="007807A1">
        <w:rPr>
          <w:rFonts w:eastAsia="MS Mincho"/>
          <w:sz w:val="28"/>
          <w:szCs w:val="28"/>
        </w:rPr>
        <w:t xml:space="preserve"> </w:t>
      </w:r>
      <w:r w:rsidRPr="007807A1" w:rsidR="007807A1">
        <w:rPr>
          <w:rFonts w:eastAsia="MS Mincho"/>
          <w:sz w:val="28"/>
          <w:szCs w:val="28"/>
        </w:rPr>
        <w:t>оглы</w:t>
      </w:r>
      <w:r w:rsidRPr="007807A1" w:rsidR="007807A1">
        <w:rPr>
          <w:rFonts w:eastAsia="MS Mincho"/>
          <w:sz w:val="28"/>
          <w:szCs w:val="28"/>
        </w:rPr>
        <w:t xml:space="preserve"> </w:t>
      </w:r>
      <w:r w:rsidRPr="0031084A">
        <w:rPr>
          <w:rFonts w:eastAsia="MS Mincho"/>
          <w:sz w:val="28"/>
          <w:szCs w:val="28"/>
        </w:rPr>
        <w:t>виновн</w:t>
      </w:r>
      <w:r>
        <w:rPr>
          <w:rFonts w:eastAsia="MS Mincho"/>
          <w:sz w:val="28"/>
          <w:szCs w:val="28"/>
        </w:rPr>
        <w:t xml:space="preserve">ым </w:t>
      </w:r>
      <w:r w:rsidRPr="00BC662F">
        <w:rPr>
          <w:rFonts w:eastAsia="MS Mincho"/>
          <w:sz w:val="28"/>
          <w:szCs w:val="28"/>
        </w:rPr>
        <w:t xml:space="preserve">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предупреждения. </w:t>
      </w:r>
    </w:p>
    <w:p w:rsidR="00EE680A" w:rsidRPr="0031084A" w:rsidP="00EE680A" w14:paraId="4317686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1084A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суток со дня вручения или получения копии постановления в </w:t>
      </w:r>
      <w:r w:rsidRPr="0031084A">
        <w:rPr>
          <w:rFonts w:eastAsia="MS Mincho"/>
          <w:sz w:val="28"/>
          <w:szCs w:val="28"/>
        </w:rPr>
        <w:t>Пыть-Яхский</w:t>
      </w:r>
      <w:r w:rsidRPr="0031084A">
        <w:rPr>
          <w:rFonts w:eastAsia="MS Mincho"/>
          <w:sz w:val="28"/>
          <w:szCs w:val="28"/>
        </w:rPr>
        <w:t xml:space="preserve"> городской суд Ханты-Мансийского автономного округа-Югры.</w:t>
      </w:r>
    </w:p>
    <w:p w:rsidR="00EE680A" w:rsidRPr="0031084A" w:rsidP="00EE680A" w14:paraId="740D676C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EE680A" w:rsidRPr="0031084A" w:rsidP="00EE680A" w14:paraId="41458DED" w14:textId="621EF525">
      <w:pPr>
        <w:jc w:val="both"/>
        <w:rPr>
          <w:rFonts w:eastAsia="MS Mincho"/>
          <w:sz w:val="28"/>
          <w:szCs w:val="28"/>
        </w:rPr>
      </w:pPr>
      <w:r w:rsidRPr="0031084A">
        <w:rPr>
          <w:rFonts w:eastAsia="MS Mincho"/>
          <w:sz w:val="28"/>
          <w:szCs w:val="28"/>
        </w:rPr>
        <w:t>Мировой судья</w:t>
      </w:r>
      <w:r w:rsidRPr="0031084A">
        <w:rPr>
          <w:rFonts w:eastAsia="MS Mincho"/>
          <w:sz w:val="28"/>
          <w:szCs w:val="28"/>
        </w:rPr>
        <w:tab/>
      </w:r>
      <w:r w:rsidRPr="0031084A">
        <w:rPr>
          <w:rFonts w:eastAsia="MS Mincho"/>
          <w:sz w:val="28"/>
          <w:szCs w:val="28"/>
        </w:rPr>
        <w:tab/>
      </w:r>
      <w:r w:rsidRPr="0031084A">
        <w:rPr>
          <w:rFonts w:eastAsia="MS Mincho"/>
          <w:sz w:val="28"/>
          <w:szCs w:val="28"/>
        </w:rPr>
        <w:tab/>
      </w:r>
      <w:r w:rsidRPr="0031084A">
        <w:rPr>
          <w:rFonts w:eastAsia="MS Mincho"/>
          <w:sz w:val="28"/>
          <w:szCs w:val="28"/>
        </w:rPr>
        <w:tab/>
      </w:r>
      <w:r w:rsidRPr="0031084A">
        <w:rPr>
          <w:rFonts w:eastAsia="MS Mincho"/>
          <w:sz w:val="28"/>
          <w:szCs w:val="28"/>
        </w:rPr>
        <w:tab/>
      </w:r>
      <w:r w:rsidRPr="0031084A">
        <w:rPr>
          <w:rFonts w:eastAsia="MS Mincho"/>
          <w:sz w:val="28"/>
          <w:szCs w:val="28"/>
        </w:rPr>
        <w:tab/>
      </w:r>
      <w:r w:rsidR="00CE3081">
        <w:rPr>
          <w:rFonts w:eastAsia="MS Mincho"/>
          <w:sz w:val="28"/>
          <w:szCs w:val="28"/>
        </w:rPr>
        <w:t xml:space="preserve">                  </w:t>
      </w:r>
      <w:r w:rsidRPr="0031084A">
        <w:rPr>
          <w:rFonts w:eastAsia="MS Mincho"/>
          <w:sz w:val="28"/>
          <w:szCs w:val="28"/>
        </w:rPr>
        <w:tab/>
        <w:t xml:space="preserve">      Е.И. Костарева</w:t>
      </w:r>
    </w:p>
    <w:p w:rsidR="00EE680A" w:rsidRPr="0031084A" w:rsidP="00EE680A" w14:paraId="246281F5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B10F1C" w:rsidRPr="00B10F1C" w:rsidP="001660D0" w14:paraId="6360EAA3" w14:textId="77777777">
      <w:pPr>
        <w:pStyle w:val="PlainText"/>
        <w:ind w:firstLine="708"/>
        <w:jc w:val="both"/>
        <w:rPr>
          <w:rFonts w:eastAsia="MS Mincho"/>
          <w:sz w:val="28"/>
          <w:szCs w:val="28"/>
        </w:rPr>
      </w:pPr>
    </w:p>
    <w:sectPr w:rsidSect="00EE680A">
      <w:headerReference w:type="default" r:id="rId4"/>
      <w:pgSz w:w="11906" w:h="16838" w:code="9"/>
      <w:pgMar w:top="709" w:right="709" w:bottom="425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3CC5" w14:paraId="6322A047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2A6557">
      <w:rPr>
        <w:noProof/>
      </w:rPr>
      <w:t>3</w:t>
    </w:r>
    <w:r>
      <w:fldChar w:fldCharType="end"/>
    </w:r>
  </w:p>
  <w:p w:rsidR="00443CC5" w14:paraId="426BA1A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EAC"/>
    <w:rsid w:val="00004600"/>
    <w:rsid w:val="00004E5A"/>
    <w:rsid w:val="00014E37"/>
    <w:rsid w:val="000324D2"/>
    <w:rsid w:val="00033D10"/>
    <w:rsid w:val="00047A57"/>
    <w:rsid w:val="00051963"/>
    <w:rsid w:val="00051EBA"/>
    <w:rsid w:val="00063EFF"/>
    <w:rsid w:val="00067120"/>
    <w:rsid w:val="00081381"/>
    <w:rsid w:val="00086BFD"/>
    <w:rsid w:val="000B055F"/>
    <w:rsid w:val="000B6317"/>
    <w:rsid w:val="000B657F"/>
    <w:rsid w:val="000C7F82"/>
    <w:rsid w:val="000D1FCA"/>
    <w:rsid w:val="000D63B6"/>
    <w:rsid w:val="000F26D5"/>
    <w:rsid w:val="001024B8"/>
    <w:rsid w:val="0012682A"/>
    <w:rsid w:val="00126833"/>
    <w:rsid w:val="00130FD1"/>
    <w:rsid w:val="001379E9"/>
    <w:rsid w:val="00140A8B"/>
    <w:rsid w:val="00150686"/>
    <w:rsid w:val="00157A47"/>
    <w:rsid w:val="001660D0"/>
    <w:rsid w:val="001733C2"/>
    <w:rsid w:val="00192158"/>
    <w:rsid w:val="00196D1B"/>
    <w:rsid w:val="001A0C69"/>
    <w:rsid w:val="001A0F20"/>
    <w:rsid w:val="001A53BC"/>
    <w:rsid w:val="001B238C"/>
    <w:rsid w:val="001B575E"/>
    <w:rsid w:val="001B742C"/>
    <w:rsid w:val="001C053E"/>
    <w:rsid w:val="001C1030"/>
    <w:rsid w:val="001C72A4"/>
    <w:rsid w:val="001D074C"/>
    <w:rsid w:val="001D6808"/>
    <w:rsid w:val="001E4DD1"/>
    <w:rsid w:val="001F349B"/>
    <w:rsid w:val="001F49F2"/>
    <w:rsid w:val="00205EAF"/>
    <w:rsid w:val="00217526"/>
    <w:rsid w:val="00224871"/>
    <w:rsid w:val="0022529F"/>
    <w:rsid w:val="00226569"/>
    <w:rsid w:val="00227ADD"/>
    <w:rsid w:val="00245AD8"/>
    <w:rsid w:val="00250F02"/>
    <w:rsid w:val="00253F25"/>
    <w:rsid w:val="00254AEF"/>
    <w:rsid w:val="00256392"/>
    <w:rsid w:val="002605B9"/>
    <w:rsid w:val="00261563"/>
    <w:rsid w:val="00261B55"/>
    <w:rsid w:val="002621AD"/>
    <w:rsid w:val="00262B75"/>
    <w:rsid w:val="00290010"/>
    <w:rsid w:val="002916C1"/>
    <w:rsid w:val="002A119B"/>
    <w:rsid w:val="002A6557"/>
    <w:rsid w:val="002C4D04"/>
    <w:rsid w:val="002E583B"/>
    <w:rsid w:val="002F13BF"/>
    <w:rsid w:val="00300355"/>
    <w:rsid w:val="00300A29"/>
    <w:rsid w:val="0031084A"/>
    <w:rsid w:val="003127CE"/>
    <w:rsid w:val="0031650C"/>
    <w:rsid w:val="00317ABC"/>
    <w:rsid w:val="003210A3"/>
    <w:rsid w:val="00327905"/>
    <w:rsid w:val="003456E1"/>
    <w:rsid w:val="00355EB1"/>
    <w:rsid w:val="00361971"/>
    <w:rsid w:val="00362093"/>
    <w:rsid w:val="00364A03"/>
    <w:rsid w:val="00364A52"/>
    <w:rsid w:val="003773A6"/>
    <w:rsid w:val="0038039F"/>
    <w:rsid w:val="00381627"/>
    <w:rsid w:val="003900A0"/>
    <w:rsid w:val="00392D99"/>
    <w:rsid w:val="00392DB8"/>
    <w:rsid w:val="003963D8"/>
    <w:rsid w:val="003A16DA"/>
    <w:rsid w:val="003A1CA5"/>
    <w:rsid w:val="003A26C4"/>
    <w:rsid w:val="003A2D16"/>
    <w:rsid w:val="003A55F8"/>
    <w:rsid w:val="003A5B3F"/>
    <w:rsid w:val="003C6E35"/>
    <w:rsid w:val="003D6FA8"/>
    <w:rsid w:val="003E5BB3"/>
    <w:rsid w:val="003F0D23"/>
    <w:rsid w:val="00405046"/>
    <w:rsid w:val="00411F0A"/>
    <w:rsid w:val="004121F6"/>
    <w:rsid w:val="00413F61"/>
    <w:rsid w:val="00414494"/>
    <w:rsid w:val="00414936"/>
    <w:rsid w:val="00416301"/>
    <w:rsid w:val="00420DA5"/>
    <w:rsid w:val="004342D5"/>
    <w:rsid w:val="00437DF4"/>
    <w:rsid w:val="00441E3D"/>
    <w:rsid w:val="00443CC5"/>
    <w:rsid w:val="00452E60"/>
    <w:rsid w:val="00456C93"/>
    <w:rsid w:val="00460362"/>
    <w:rsid w:val="004617DF"/>
    <w:rsid w:val="00477FE4"/>
    <w:rsid w:val="0048684F"/>
    <w:rsid w:val="00492826"/>
    <w:rsid w:val="00497E56"/>
    <w:rsid w:val="004A07DB"/>
    <w:rsid w:val="004B1928"/>
    <w:rsid w:val="004C0531"/>
    <w:rsid w:val="004C1C29"/>
    <w:rsid w:val="004D18CE"/>
    <w:rsid w:val="004D26D5"/>
    <w:rsid w:val="004D4F55"/>
    <w:rsid w:val="004E5A3B"/>
    <w:rsid w:val="004E5C85"/>
    <w:rsid w:val="004F2B73"/>
    <w:rsid w:val="00501166"/>
    <w:rsid w:val="005056E4"/>
    <w:rsid w:val="005076BC"/>
    <w:rsid w:val="00507F77"/>
    <w:rsid w:val="00526763"/>
    <w:rsid w:val="0053457C"/>
    <w:rsid w:val="0053512E"/>
    <w:rsid w:val="0053518F"/>
    <w:rsid w:val="005356E3"/>
    <w:rsid w:val="00546C48"/>
    <w:rsid w:val="005671F9"/>
    <w:rsid w:val="00570D7E"/>
    <w:rsid w:val="0057523C"/>
    <w:rsid w:val="00575B76"/>
    <w:rsid w:val="00583B47"/>
    <w:rsid w:val="0059043D"/>
    <w:rsid w:val="00597026"/>
    <w:rsid w:val="005A2F1F"/>
    <w:rsid w:val="005A77BF"/>
    <w:rsid w:val="005B1121"/>
    <w:rsid w:val="005C0B93"/>
    <w:rsid w:val="005C1991"/>
    <w:rsid w:val="005C687E"/>
    <w:rsid w:val="005D0273"/>
    <w:rsid w:val="005D1371"/>
    <w:rsid w:val="005D1DAA"/>
    <w:rsid w:val="005D348A"/>
    <w:rsid w:val="005F0021"/>
    <w:rsid w:val="00604DD5"/>
    <w:rsid w:val="00613773"/>
    <w:rsid w:val="00621452"/>
    <w:rsid w:val="0062409A"/>
    <w:rsid w:val="006413DB"/>
    <w:rsid w:val="00642322"/>
    <w:rsid w:val="006443CB"/>
    <w:rsid w:val="00650921"/>
    <w:rsid w:val="00651AA7"/>
    <w:rsid w:val="006533FC"/>
    <w:rsid w:val="0066542B"/>
    <w:rsid w:val="0067382B"/>
    <w:rsid w:val="00676864"/>
    <w:rsid w:val="00680FE3"/>
    <w:rsid w:val="0069158D"/>
    <w:rsid w:val="00694082"/>
    <w:rsid w:val="006951B5"/>
    <w:rsid w:val="006A1370"/>
    <w:rsid w:val="006B1128"/>
    <w:rsid w:val="006B4F23"/>
    <w:rsid w:val="006B730A"/>
    <w:rsid w:val="006C0A65"/>
    <w:rsid w:val="006C5688"/>
    <w:rsid w:val="006E1976"/>
    <w:rsid w:val="006E1C85"/>
    <w:rsid w:val="006E71D3"/>
    <w:rsid w:val="00703AA1"/>
    <w:rsid w:val="00707D8C"/>
    <w:rsid w:val="007178B0"/>
    <w:rsid w:val="00731062"/>
    <w:rsid w:val="00735706"/>
    <w:rsid w:val="007418FC"/>
    <w:rsid w:val="00752D4F"/>
    <w:rsid w:val="00754724"/>
    <w:rsid w:val="00756F8C"/>
    <w:rsid w:val="007577DA"/>
    <w:rsid w:val="007578B4"/>
    <w:rsid w:val="00770EAC"/>
    <w:rsid w:val="007763F5"/>
    <w:rsid w:val="007807A1"/>
    <w:rsid w:val="00781036"/>
    <w:rsid w:val="00786ADA"/>
    <w:rsid w:val="00795ACE"/>
    <w:rsid w:val="007B29E7"/>
    <w:rsid w:val="007D3C0F"/>
    <w:rsid w:val="007E6D2B"/>
    <w:rsid w:val="007F33F2"/>
    <w:rsid w:val="007F6992"/>
    <w:rsid w:val="00802A50"/>
    <w:rsid w:val="008079FF"/>
    <w:rsid w:val="00812915"/>
    <w:rsid w:val="00820A4F"/>
    <w:rsid w:val="008237F4"/>
    <w:rsid w:val="00825F3D"/>
    <w:rsid w:val="00832830"/>
    <w:rsid w:val="0083534F"/>
    <w:rsid w:val="00836D6D"/>
    <w:rsid w:val="008404CF"/>
    <w:rsid w:val="00852620"/>
    <w:rsid w:val="00862AE0"/>
    <w:rsid w:val="00862CBC"/>
    <w:rsid w:val="00873D0A"/>
    <w:rsid w:val="00895603"/>
    <w:rsid w:val="008B22F3"/>
    <w:rsid w:val="008B4FE7"/>
    <w:rsid w:val="008C32F9"/>
    <w:rsid w:val="008D50A0"/>
    <w:rsid w:val="008D54D2"/>
    <w:rsid w:val="008D66D4"/>
    <w:rsid w:val="008D6C77"/>
    <w:rsid w:val="008E6D04"/>
    <w:rsid w:val="008F1664"/>
    <w:rsid w:val="00913DC7"/>
    <w:rsid w:val="0091570F"/>
    <w:rsid w:val="00925839"/>
    <w:rsid w:val="00926666"/>
    <w:rsid w:val="0094020D"/>
    <w:rsid w:val="00942AD0"/>
    <w:rsid w:val="00956593"/>
    <w:rsid w:val="00960434"/>
    <w:rsid w:val="00962B48"/>
    <w:rsid w:val="009762E6"/>
    <w:rsid w:val="009826E1"/>
    <w:rsid w:val="009962E0"/>
    <w:rsid w:val="009A4CAA"/>
    <w:rsid w:val="009A60CE"/>
    <w:rsid w:val="009A6B11"/>
    <w:rsid w:val="009A7F61"/>
    <w:rsid w:val="009B4B99"/>
    <w:rsid w:val="009B5300"/>
    <w:rsid w:val="009C6FF1"/>
    <w:rsid w:val="009D4538"/>
    <w:rsid w:val="009E6540"/>
    <w:rsid w:val="00A05E89"/>
    <w:rsid w:val="00A248A0"/>
    <w:rsid w:val="00A33BAF"/>
    <w:rsid w:val="00A40511"/>
    <w:rsid w:val="00A42FA8"/>
    <w:rsid w:val="00A44810"/>
    <w:rsid w:val="00A44B54"/>
    <w:rsid w:val="00A44EDC"/>
    <w:rsid w:val="00A44EEE"/>
    <w:rsid w:val="00A55414"/>
    <w:rsid w:val="00A57366"/>
    <w:rsid w:val="00A70EAF"/>
    <w:rsid w:val="00A81108"/>
    <w:rsid w:val="00A847AD"/>
    <w:rsid w:val="00A9183B"/>
    <w:rsid w:val="00A93C65"/>
    <w:rsid w:val="00A94E94"/>
    <w:rsid w:val="00A973B5"/>
    <w:rsid w:val="00AA1E55"/>
    <w:rsid w:val="00AB7D14"/>
    <w:rsid w:val="00AE41F9"/>
    <w:rsid w:val="00AE7EA5"/>
    <w:rsid w:val="00AF0403"/>
    <w:rsid w:val="00B019BB"/>
    <w:rsid w:val="00B10F1C"/>
    <w:rsid w:val="00B15257"/>
    <w:rsid w:val="00B16325"/>
    <w:rsid w:val="00B1723E"/>
    <w:rsid w:val="00B2180F"/>
    <w:rsid w:val="00B270AD"/>
    <w:rsid w:val="00B2791F"/>
    <w:rsid w:val="00B464D4"/>
    <w:rsid w:val="00B615B5"/>
    <w:rsid w:val="00B61B26"/>
    <w:rsid w:val="00B641F7"/>
    <w:rsid w:val="00B86F48"/>
    <w:rsid w:val="00B9264B"/>
    <w:rsid w:val="00BA0696"/>
    <w:rsid w:val="00BA2240"/>
    <w:rsid w:val="00BA43C6"/>
    <w:rsid w:val="00BA4E10"/>
    <w:rsid w:val="00BC203D"/>
    <w:rsid w:val="00BC4CB9"/>
    <w:rsid w:val="00BC662F"/>
    <w:rsid w:val="00BD3710"/>
    <w:rsid w:val="00BF15AF"/>
    <w:rsid w:val="00BF2215"/>
    <w:rsid w:val="00BF352A"/>
    <w:rsid w:val="00BF7F77"/>
    <w:rsid w:val="00C0086D"/>
    <w:rsid w:val="00C039AD"/>
    <w:rsid w:val="00C15D51"/>
    <w:rsid w:val="00C2100F"/>
    <w:rsid w:val="00C322FC"/>
    <w:rsid w:val="00C325C0"/>
    <w:rsid w:val="00C35014"/>
    <w:rsid w:val="00C52BA1"/>
    <w:rsid w:val="00C539A3"/>
    <w:rsid w:val="00C662D1"/>
    <w:rsid w:val="00C708B9"/>
    <w:rsid w:val="00C81F7B"/>
    <w:rsid w:val="00C93BB9"/>
    <w:rsid w:val="00CA12B9"/>
    <w:rsid w:val="00CA13FE"/>
    <w:rsid w:val="00CA354C"/>
    <w:rsid w:val="00CA4C4F"/>
    <w:rsid w:val="00CB356C"/>
    <w:rsid w:val="00CC361F"/>
    <w:rsid w:val="00CD78EE"/>
    <w:rsid w:val="00CE3081"/>
    <w:rsid w:val="00CF0D2F"/>
    <w:rsid w:val="00CF3969"/>
    <w:rsid w:val="00D00FE0"/>
    <w:rsid w:val="00D01439"/>
    <w:rsid w:val="00D01EE3"/>
    <w:rsid w:val="00D13AD0"/>
    <w:rsid w:val="00D13C5E"/>
    <w:rsid w:val="00D14C83"/>
    <w:rsid w:val="00D25F5E"/>
    <w:rsid w:val="00D3110F"/>
    <w:rsid w:val="00D31995"/>
    <w:rsid w:val="00D320BA"/>
    <w:rsid w:val="00D33D4B"/>
    <w:rsid w:val="00D4017B"/>
    <w:rsid w:val="00D50C2C"/>
    <w:rsid w:val="00D52A00"/>
    <w:rsid w:val="00D54A39"/>
    <w:rsid w:val="00D605FB"/>
    <w:rsid w:val="00D6168F"/>
    <w:rsid w:val="00D772F9"/>
    <w:rsid w:val="00D804E7"/>
    <w:rsid w:val="00D9380A"/>
    <w:rsid w:val="00D93D13"/>
    <w:rsid w:val="00D951ED"/>
    <w:rsid w:val="00D96FD4"/>
    <w:rsid w:val="00D97766"/>
    <w:rsid w:val="00DA6754"/>
    <w:rsid w:val="00DC1E29"/>
    <w:rsid w:val="00DC341C"/>
    <w:rsid w:val="00DD60FD"/>
    <w:rsid w:val="00DE4D02"/>
    <w:rsid w:val="00DE74E9"/>
    <w:rsid w:val="00DF0966"/>
    <w:rsid w:val="00DF209A"/>
    <w:rsid w:val="00DF532F"/>
    <w:rsid w:val="00E052EF"/>
    <w:rsid w:val="00E1120F"/>
    <w:rsid w:val="00E11F07"/>
    <w:rsid w:val="00E15C9A"/>
    <w:rsid w:val="00E22EEC"/>
    <w:rsid w:val="00E2674B"/>
    <w:rsid w:val="00E2744C"/>
    <w:rsid w:val="00E335CC"/>
    <w:rsid w:val="00E559E9"/>
    <w:rsid w:val="00E55FB8"/>
    <w:rsid w:val="00E9534F"/>
    <w:rsid w:val="00E956C4"/>
    <w:rsid w:val="00EB51E8"/>
    <w:rsid w:val="00EC2C3E"/>
    <w:rsid w:val="00EC2E79"/>
    <w:rsid w:val="00EC6823"/>
    <w:rsid w:val="00ED1CA4"/>
    <w:rsid w:val="00ED46CF"/>
    <w:rsid w:val="00EE0ABE"/>
    <w:rsid w:val="00EE655C"/>
    <w:rsid w:val="00EE680A"/>
    <w:rsid w:val="00EE6F26"/>
    <w:rsid w:val="00F0004F"/>
    <w:rsid w:val="00F03A39"/>
    <w:rsid w:val="00F03EBC"/>
    <w:rsid w:val="00F064BA"/>
    <w:rsid w:val="00F0701D"/>
    <w:rsid w:val="00F249B6"/>
    <w:rsid w:val="00F308F4"/>
    <w:rsid w:val="00F31007"/>
    <w:rsid w:val="00F37C1E"/>
    <w:rsid w:val="00F50709"/>
    <w:rsid w:val="00F52400"/>
    <w:rsid w:val="00F52A22"/>
    <w:rsid w:val="00F70111"/>
    <w:rsid w:val="00F709BA"/>
    <w:rsid w:val="00F722A3"/>
    <w:rsid w:val="00F74DCE"/>
    <w:rsid w:val="00F8281D"/>
    <w:rsid w:val="00F8308B"/>
    <w:rsid w:val="00F9126D"/>
    <w:rsid w:val="00F913A2"/>
    <w:rsid w:val="00F9334B"/>
    <w:rsid w:val="00FA31A0"/>
    <w:rsid w:val="00FA6BC6"/>
    <w:rsid w:val="00FB462C"/>
    <w:rsid w:val="00FC5140"/>
    <w:rsid w:val="00FD06BF"/>
    <w:rsid w:val="00FD6592"/>
    <w:rsid w:val="00FE08AB"/>
    <w:rsid w:val="00FF0A29"/>
    <w:rsid w:val="00FF3D6D"/>
    <w:rsid w:val="00FF69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3E129A9-1C49-4515-AB9B-AD143A36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245AD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rsid w:val="00245AD8"/>
    <w:rPr>
      <w:rFonts w:ascii="Tahoma" w:hAnsi="Tahoma" w:cs="Tahoma"/>
      <w:sz w:val="16"/>
      <w:szCs w:val="16"/>
    </w:rPr>
  </w:style>
  <w:style w:type="character" w:customStyle="1" w:styleId="a0">
    <w:name w:val="Текст Знак"/>
    <w:link w:val="PlainText"/>
    <w:rsid w:val="00FB462C"/>
    <w:rPr>
      <w:rFonts w:ascii="Courier New" w:hAnsi="Courier New" w:cs="Courier New"/>
    </w:rPr>
  </w:style>
  <w:style w:type="character" w:customStyle="1" w:styleId="a1">
    <w:name w:val="Цветовое выделение"/>
    <w:uiPriority w:val="99"/>
    <w:rsid w:val="00F31007"/>
    <w:rPr>
      <w:b/>
      <w:bCs/>
      <w:color w:val="26282F"/>
    </w:rPr>
  </w:style>
  <w:style w:type="paragraph" w:styleId="Header">
    <w:name w:val="header"/>
    <w:basedOn w:val="Normal"/>
    <w:link w:val="a2"/>
    <w:uiPriority w:val="99"/>
    <w:unhideWhenUsed/>
    <w:rsid w:val="00443CC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443CC5"/>
    <w:rPr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443CC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uiPriority w:val="99"/>
    <w:rsid w:val="00443C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